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CA7" w:rsidRPr="00537CA7" w:rsidRDefault="00537CA7" w:rsidP="00537CA7">
      <w:pPr>
        <w:jc w:val="right"/>
        <w:rPr>
          <w:sz w:val="24"/>
          <w:szCs w:val="24"/>
        </w:rPr>
      </w:pPr>
      <w:r w:rsidRPr="00537CA7">
        <w:rPr>
          <w:sz w:val="24"/>
          <w:szCs w:val="24"/>
        </w:rPr>
        <w:t>Nowy Tomyśl, 11 września 2024 r.</w:t>
      </w:r>
    </w:p>
    <w:p w:rsidR="00537CA7" w:rsidRPr="00537CA7" w:rsidRDefault="00537CA7" w:rsidP="00720C0E">
      <w:pPr>
        <w:jc w:val="center"/>
        <w:rPr>
          <w:sz w:val="24"/>
          <w:szCs w:val="24"/>
        </w:rPr>
      </w:pPr>
    </w:p>
    <w:p w:rsidR="00537CA7" w:rsidRPr="00537CA7" w:rsidRDefault="00537CA7" w:rsidP="00537CA7">
      <w:pPr>
        <w:ind w:left="3540" w:firstLine="708"/>
        <w:rPr>
          <w:b/>
          <w:i/>
          <w:sz w:val="24"/>
          <w:szCs w:val="24"/>
        </w:rPr>
      </w:pPr>
      <w:r w:rsidRPr="00537CA7">
        <w:rPr>
          <w:b/>
          <w:i/>
          <w:sz w:val="24"/>
          <w:szCs w:val="24"/>
        </w:rPr>
        <w:t>Pan Dariusz Chłopek</w:t>
      </w:r>
    </w:p>
    <w:p w:rsidR="00537CA7" w:rsidRPr="00537CA7" w:rsidRDefault="00537CA7" w:rsidP="00537CA7">
      <w:pPr>
        <w:ind w:left="4248"/>
        <w:rPr>
          <w:i/>
          <w:sz w:val="24"/>
          <w:szCs w:val="24"/>
        </w:rPr>
      </w:pPr>
      <w:r w:rsidRPr="00537CA7">
        <w:rPr>
          <w:i/>
          <w:sz w:val="24"/>
          <w:szCs w:val="24"/>
        </w:rPr>
        <w:t>Przewodniczący Komisji Edukacji, Zdrowia, Sportu, Kultury i Polityki Społecznej</w:t>
      </w:r>
      <w:r>
        <w:rPr>
          <w:i/>
          <w:sz w:val="24"/>
          <w:szCs w:val="24"/>
        </w:rPr>
        <w:br/>
      </w:r>
      <w:r w:rsidRPr="00537CA7">
        <w:rPr>
          <w:i/>
          <w:sz w:val="24"/>
          <w:szCs w:val="24"/>
        </w:rPr>
        <w:t>Rady Powiatu Nowotomyskiego</w:t>
      </w:r>
    </w:p>
    <w:p w:rsidR="00537CA7" w:rsidRDefault="00537CA7" w:rsidP="00537CA7">
      <w:pPr>
        <w:rPr>
          <w:b/>
          <w:sz w:val="24"/>
          <w:szCs w:val="24"/>
        </w:rPr>
      </w:pPr>
    </w:p>
    <w:p w:rsidR="00537CA7" w:rsidRDefault="00537CA7" w:rsidP="00537CA7">
      <w:pPr>
        <w:rPr>
          <w:sz w:val="24"/>
          <w:szCs w:val="24"/>
        </w:rPr>
      </w:pPr>
      <w:r w:rsidRPr="00537CA7">
        <w:rPr>
          <w:sz w:val="24"/>
          <w:szCs w:val="24"/>
        </w:rPr>
        <w:t>Materiał przygotowany na posiedzenie Komisji w dniu 19 września 2024 roku</w:t>
      </w:r>
      <w:r>
        <w:rPr>
          <w:sz w:val="24"/>
          <w:szCs w:val="24"/>
        </w:rPr>
        <w:t>.</w:t>
      </w:r>
    </w:p>
    <w:p w:rsidR="009C6430" w:rsidRDefault="00720C0E" w:rsidP="00537CA7">
      <w:pPr>
        <w:jc w:val="center"/>
        <w:rPr>
          <w:b/>
          <w:sz w:val="24"/>
          <w:szCs w:val="24"/>
        </w:rPr>
      </w:pPr>
      <w:r w:rsidRPr="00720C0E">
        <w:rPr>
          <w:b/>
          <w:sz w:val="24"/>
          <w:szCs w:val="24"/>
        </w:rPr>
        <w:t>Rekrutacja do szkół</w:t>
      </w:r>
      <w:r w:rsidR="00D21640">
        <w:rPr>
          <w:b/>
          <w:sz w:val="24"/>
          <w:szCs w:val="24"/>
        </w:rPr>
        <w:t xml:space="preserve"> ponadpo</w:t>
      </w:r>
      <w:r w:rsidR="00F10714">
        <w:rPr>
          <w:b/>
          <w:sz w:val="24"/>
          <w:szCs w:val="24"/>
        </w:rPr>
        <w:t>dstawowych na rok szkolny 2024/</w:t>
      </w:r>
      <w:r w:rsidR="00D21640">
        <w:rPr>
          <w:b/>
          <w:sz w:val="24"/>
          <w:szCs w:val="24"/>
        </w:rPr>
        <w:t>2025</w:t>
      </w:r>
      <w:r w:rsidR="00537CA7">
        <w:rPr>
          <w:b/>
          <w:sz w:val="24"/>
          <w:szCs w:val="24"/>
        </w:rPr>
        <w:t xml:space="preserve"> </w:t>
      </w:r>
      <w:r w:rsidRPr="00720C0E">
        <w:rPr>
          <w:b/>
          <w:sz w:val="24"/>
          <w:szCs w:val="24"/>
        </w:rPr>
        <w:t xml:space="preserve">– </w:t>
      </w:r>
      <w:r w:rsidR="00537CA7">
        <w:rPr>
          <w:b/>
          <w:sz w:val="24"/>
          <w:szCs w:val="24"/>
        </w:rPr>
        <w:t xml:space="preserve">wstępna </w:t>
      </w:r>
      <w:r w:rsidR="005A2A92">
        <w:rPr>
          <w:b/>
          <w:sz w:val="24"/>
          <w:szCs w:val="24"/>
        </w:rPr>
        <w:t>analiza naboru w szkołach, dla których organem prowadzącym jest powiat nowotomyski</w:t>
      </w:r>
    </w:p>
    <w:p w:rsidR="00720C0E" w:rsidRDefault="005A2A92" w:rsidP="00E51C3A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Tegoroczną rekrutację</w:t>
      </w:r>
      <w:r w:rsidR="00720C0E">
        <w:rPr>
          <w:sz w:val="24"/>
          <w:szCs w:val="24"/>
        </w:rPr>
        <w:t xml:space="preserve"> do szkół </w:t>
      </w:r>
      <w:r w:rsidR="00D21640">
        <w:rPr>
          <w:sz w:val="24"/>
          <w:szCs w:val="24"/>
        </w:rPr>
        <w:t>ponad</w:t>
      </w:r>
      <w:r w:rsidR="00720C0E">
        <w:rPr>
          <w:sz w:val="24"/>
          <w:szCs w:val="24"/>
        </w:rPr>
        <w:t xml:space="preserve">podstawowych </w:t>
      </w:r>
      <w:r>
        <w:rPr>
          <w:sz w:val="24"/>
          <w:szCs w:val="24"/>
        </w:rPr>
        <w:t>zakończyliśmy utworzeniem</w:t>
      </w:r>
      <w:r w:rsidR="00537CA7">
        <w:rPr>
          <w:sz w:val="24"/>
          <w:szCs w:val="24"/>
        </w:rPr>
        <w:br/>
      </w:r>
      <w:r>
        <w:rPr>
          <w:sz w:val="24"/>
          <w:szCs w:val="24"/>
        </w:rPr>
        <w:t>1</w:t>
      </w:r>
      <w:r w:rsidR="005A7B31">
        <w:rPr>
          <w:sz w:val="24"/>
          <w:szCs w:val="24"/>
        </w:rPr>
        <w:t>3</w:t>
      </w:r>
      <w:r>
        <w:rPr>
          <w:sz w:val="24"/>
          <w:szCs w:val="24"/>
        </w:rPr>
        <w:t xml:space="preserve"> oddziałów szkolnych (w tym 4 łączonych)</w:t>
      </w:r>
      <w:r w:rsidR="00D21640">
        <w:rPr>
          <w:sz w:val="24"/>
          <w:szCs w:val="24"/>
        </w:rPr>
        <w:t xml:space="preserve">, w </w:t>
      </w:r>
      <w:r w:rsidR="00F10714">
        <w:rPr>
          <w:sz w:val="24"/>
          <w:szCs w:val="24"/>
        </w:rPr>
        <w:t>ramach</w:t>
      </w:r>
      <w:r w:rsidR="00D21640">
        <w:rPr>
          <w:sz w:val="24"/>
          <w:szCs w:val="24"/>
        </w:rPr>
        <w:t xml:space="preserve"> której do naszych szkół przyjęto</w:t>
      </w:r>
      <w:r w:rsidR="00537CA7">
        <w:rPr>
          <w:sz w:val="24"/>
          <w:szCs w:val="24"/>
        </w:rPr>
        <w:br/>
        <w:t>406 uczniów (wg załączonego zestawienia na dzień 10.09.2024 r.)</w:t>
      </w:r>
      <w:r w:rsidR="00D21640">
        <w:rPr>
          <w:sz w:val="24"/>
          <w:szCs w:val="24"/>
        </w:rPr>
        <w:t>.</w:t>
      </w:r>
      <w:r w:rsidR="00537CA7">
        <w:rPr>
          <w:sz w:val="24"/>
          <w:szCs w:val="24"/>
        </w:rPr>
        <w:t xml:space="preserve"> Jest to wartość, która nawet przewyższa </w:t>
      </w:r>
      <w:r w:rsidR="005A7B31">
        <w:rPr>
          <w:sz w:val="24"/>
          <w:szCs w:val="24"/>
        </w:rPr>
        <w:t>nasz</w:t>
      </w:r>
      <w:r w:rsidR="00537CA7">
        <w:rPr>
          <w:sz w:val="24"/>
          <w:szCs w:val="24"/>
        </w:rPr>
        <w:t>e</w:t>
      </w:r>
      <w:r w:rsidR="005A7B31">
        <w:rPr>
          <w:sz w:val="24"/>
          <w:szCs w:val="24"/>
        </w:rPr>
        <w:t xml:space="preserve"> </w:t>
      </w:r>
      <w:r w:rsidR="00537CA7">
        <w:rPr>
          <w:sz w:val="24"/>
          <w:szCs w:val="24"/>
        </w:rPr>
        <w:t>prognozy</w:t>
      </w:r>
      <w:r w:rsidR="005A7B31">
        <w:rPr>
          <w:sz w:val="24"/>
          <w:szCs w:val="24"/>
        </w:rPr>
        <w:t xml:space="preserve"> </w:t>
      </w:r>
      <w:r w:rsidR="00537CA7">
        <w:rPr>
          <w:sz w:val="24"/>
          <w:szCs w:val="24"/>
        </w:rPr>
        <w:t>dla</w:t>
      </w:r>
      <w:r w:rsidR="005A7B31">
        <w:rPr>
          <w:sz w:val="24"/>
          <w:szCs w:val="24"/>
        </w:rPr>
        <w:t xml:space="preserve"> tegorocznej rekrutacji zważywszy, że we wszystkich</w:t>
      </w:r>
      <w:r w:rsidR="00537CA7">
        <w:rPr>
          <w:sz w:val="24"/>
          <w:szCs w:val="24"/>
        </w:rPr>
        <w:br/>
      </w:r>
      <w:r w:rsidR="005A7B31">
        <w:rPr>
          <w:sz w:val="24"/>
          <w:szCs w:val="24"/>
        </w:rPr>
        <w:t>32 szkołach podstawowych w naszym powiecie było tylko 387 ósmoklasistów.</w:t>
      </w:r>
      <w:r w:rsidR="00D21640">
        <w:rPr>
          <w:sz w:val="24"/>
          <w:szCs w:val="24"/>
        </w:rPr>
        <w:t xml:space="preserve"> </w:t>
      </w:r>
      <w:r w:rsidR="00537CA7">
        <w:rPr>
          <w:sz w:val="24"/>
          <w:szCs w:val="24"/>
        </w:rPr>
        <w:t>Wpływ</w:t>
      </w:r>
      <w:r w:rsidR="00537CA7">
        <w:rPr>
          <w:sz w:val="24"/>
          <w:szCs w:val="24"/>
        </w:rPr>
        <w:br/>
        <w:t xml:space="preserve">na zwiększoną liczebność miały m.in. przyjęcie kilkudziesięciu uczniów z Ukrainy, z których niektórzy nie byli dotąd notowani w polskim systemie edukacji oraz przyjęcie uczniów spoza naszego powiatu. </w:t>
      </w:r>
      <w:r w:rsidR="005A7B31">
        <w:rPr>
          <w:sz w:val="24"/>
          <w:szCs w:val="24"/>
        </w:rPr>
        <w:t>Oczywiście, l</w:t>
      </w:r>
      <w:r w:rsidR="00D21640">
        <w:rPr>
          <w:sz w:val="24"/>
          <w:szCs w:val="24"/>
        </w:rPr>
        <w:t>iczba ta znacząco różni się od dwóch poprzednich naborów</w:t>
      </w:r>
      <w:r w:rsidR="00537CA7">
        <w:rPr>
          <w:sz w:val="24"/>
          <w:szCs w:val="24"/>
        </w:rPr>
        <w:t xml:space="preserve"> z lat 2022 i 2023</w:t>
      </w:r>
      <w:r w:rsidR="00D21640">
        <w:rPr>
          <w:sz w:val="24"/>
          <w:szCs w:val="24"/>
        </w:rPr>
        <w:t>,</w:t>
      </w:r>
      <w:r w:rsidR="00537CA7">
        <w:rPr>
          <w:sz w:val="24"/>
          <w:szCs w:val="24"/>
        </w:rPr>
        <w:t xml:space="preserve"> </w:t>
      </w:r>
      <w:r w:rsidR="00D21640">
        <w:rPr>
          <w:sz w:val="24"/>
          <w:szCs w:val="24"/>
        </w:rPr>
        <w:t>w których liczebność oscylowała wokół</w:t>
      </w:r>
      <w:r w:rsidR="00537CA7">
        <w:rPr>
          <w:sz w:val="24"/>
          <w:szCs w:val="24"/>
        </w:rPr>
        <w:t xml:space="preserve"> 1100 oraz</w:t>
      </w:r>
      <w:r w:rsidR="00D21640">
        <w:rPr>
          <w:sz w:val="24"/>
          <w:szCs w:val="24"/>
        </w:rPr>
        <w:t xml:space="preserve"> 1200 </w:t>
      </w:r>
      <w:r w:rsidR="00537CA7">
        <w:rPr>
          <w:sz w:val="24"/>
          <w:szCs w:val="24"/>
        </w:rPr>
        <w:t>uczniów</w:t>
      </w:r>
      <w:r w:rsidR="005A7B31">
        <w:rPr>
          <w:sz w:val="24"/>
          <w:szCs w:val="24"/>
        </w:rPr>
        <w:t xml:space="preserve"> przyjętych do szkół powiatowych</w:t>
      </w:r>
      <w:r w:rsidR="00D21640">
        <w:rPr>
          <w:sz w:val="24"/>
          <w:szCs w:val="24"/>
        </w:rPr>
        <w:t>. Z kolei, od roku 2025 wrócimy</w:t>
      </w:r>
      <w:r w:rsidR="005A7B31">
        <w:rPr>
          <w:sz w:val="24"/>
          <w:szCs w:val="24"/>
        </w:rPr>
        <w:t xml:space="preserve"> </w:t>
      </w:r>
      <w:r w:rsidR="00D21640">
        <w:rPr>
          <w:sz w:val="24"/>
          <w:szCs w:val="24"/>
        </w:rPr>
        <w:t>do „normalnego” naboru kolejnych roczników, co pozwoli na coroczne rekrutowanie od 600 do 700 kandydatów do szkół.</w:t>
      </w:r>
    </w:p>
    <w:p w:rsidR="00F10714" w:rsidRPr="006B0270" w:rsidRDefault="00F10714" w:rsidP="00F10714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 w:rsidR="006B0270" w:rsidRPr="006B0270">
        <w:rPr>
          <w:sz w:val="24"/>
          <w:szCs w:val="24"/>
          <w:u w:val="single"/>
        </w:rPr>
        <w:t xml:space="preserve">Na rok szkolny 2024/2025 </w:t>
      </w:r>
      <w:r w:rsidR="00381AD7">
        <w:rPr>
          <w:sz w:val="24"/>
          <w:szCs w:val="24"/>
          <w:u w:val="single"/>
        </w:rPr>
        <w:t>zespoły szkó</w:t>
      </w:r>
      <w:r w:rsidR="007943FA">
        <w:rPr>
          <w:sz w:val="24"/>
          <w:szCs w:val="24"/>
          <w:u w:val="single"/>
        </w:rPr>
        <w:t>ł, dla których organem prowadzącym jest powiat nowotomyski</w:t>
      </w:r>
      <w:r w:rsidRPr="006B0270">
        <w:rPr>
          <w:sz w:val="24"/>
          <w:szCs w:val="24"/>
          <w:u w:val="single"/>
        </w:rPr>
        <w:t xml:space="preserve"> </w:t>
      </w:r>
      <w:r w:rsidR="005A7B31">
        <w:rPr>
          <w:sz w:val="24"/>
          <w:szCs w:val="24"/>
          <w:u w:val="single"/>
        </w:rPr>
        <w:t xml:space="preserve">utworzyły następujące oddziały szkolne </w:t>
      </w:r>
      <w:r w:rsidR="008A405D">
        <w:rPr>
          <w:sz w:val="24"/>
          <w:szCs w:val="24"/>
          <w:u w:val="single"/>
        </w:rPr>
        <w:t xml:space="preserve">z ich </w:t>
      </w:r>
      <w:r w:rsidR="005A7B31">
        <w:rPr>
          <w:sz w:val="24"/>
          <w:szCs w:val="24"/>
          <w:u w:val="single"/>
        </w:rPr>
        <w:t>liczebnością</w:t>
      </w:r>
      <w:r w:rsidRPr="006B0270">
        <w:rPr>
          <w:sz w:val="24"/>
          <w:szCs w:val="24"/>
          <w:u w:val="single"/>
        </w:rPr>
        <w:t>:</w:t>
      </w:r>
    </w:p>
    <w:p w:rsidR="00F10714" w:rsidRDefault="00F10714" w:rsidP="00F10714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Zespół Szkół nr 1 w Nowym Tomyślu</w:t>
      </w:r>
    </w:p>
    <w:p w:rsidR="00F10714" w:rsidRDefault="00F10714" w:rsidP="00F10714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Liceum</w:t>
      </w:r>
      <w:r w:rsidR="005A7B31">
        <w:rPr>
          <w:sz w:val="24"/>
          <w:szCs w:val="24"/>
        </w:rPr>
        <w:t xml:space="preserve"> – 1 oddział łączony</w:t>
      </w:r>
      <w:r>
        <w:rPr>
          <w:sz w:val="24"/>
          <w:szCs w:val="24"/>
        </w:rPr>
        <w:t xml:space="preserve"> o profilu medycznym oraz prawniczym</w:t>
      </w:r>
      <w:r w:rsidR="005A7B31">
        <w:rPr>
          <w:sz w:val="24"/>
          <w:szCs w:val="24"/>
        </w:rPr>
        <w:t xml:space="preserve"> – 3</w:t>
      </w:r>
      <w:r w:rsidR="00537CA7">
        <w:rPr>
          <w:sz w:val="24"/>
          <w:szCs w:val="24"/>
        </w:rPr>
        <w:t>8</w:t>
      </w:r>
      <w:r w:rsidR="005A7B31">
        <w:rPr>
          <w:sz w:val="24"/>
          <w:szCs w:val="24"/>
        </w:rPr>
        <w:t xml:space="preserve"> uczniów;</w:t>
      </w:r>
    </w:p>
    <w:p w:rsidR="00F10714" w:rsidRDefault="00F10714" w:rsidP="00F10714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Technikum</w:t>
      </w:r>
      <w:r w:rsidR="005A7B31">
        <w:rPr>
          <w:sz w:val="24"/>
          <w:szCs w:val="24"/>
        </w:rPr>
        <w:t xml:space="preserve"> – 1 oddział łączony</w:t>
      </w:r>
      <w:r>
        <w:rPr>
          <w:sz w:val="24"/>
          <w:szCs w:val="24"/>
        </w:rPr>
        <w:t xml:space="preserve"> w zawodach: </w:t>
      </w:r>
      <w:r w:rsidR="006B0270">
        <w:rPr>
          <w:sz w:val="24"/>
          <w:szCs w:val="24"/>
        </w:rPr>
        <w:t xml:space="preserve">technik </w:t>
      </w:r>
      <w:r>
        <w:rPr>
          <w:sz w:val="24"/>
          <w:szCs w:val="24"/>
        </w:rPr>
        <w:t>informatyk oraz</w:t>
      </w:r>
      <w:r w:rsidR="006B0270">
        <w:rPr>
          <w:sz w:val="24"/>
          <w:szCs w:val="24"/>
        </w:rPr>
        <w:t xml:space="preserve"> technik</w:t>
      </w:r>
      <w:r>
        <w:rPr>
          <w:sz w:val="24"/>
          <w:szCs w:val="24"/>
        </w:rPr>
        <w:t xml:space="preserve"> mechanik</w:t>
      </w:r>
      <w:r w:rsidR="005A7B31">
        <w:rPr>
          <w:sz w:val="24"/>
          <w:szCs w:val="24"/>
        </w:rPr>
        <w:t xml:space="preserve"> – 3</w:t>
      </w:r>
      <w:r w:rsidR="00537CA7">
        <w:rPr>
          <w:sz w:val="24"/>
          <w:szCs w:val="24"/>
        </w:rPr>
        <w:t>4</w:t>
      </w:r>
      <w:r w:rsidR="005A7B31">
        <w:rPr>
          <w:sz w:val="24"/>
          <w:szCs w:val="24"/>
        </w:rPr>
        <w:t xml:space="preserve"> uczniów;</w:t>
      </w:r>
    </w:p>
    <w:p w:rsidR="00F10714" w:rsidRPr="008A405D" w:rsidRDefault="00F10714" w:rsidP="0026725F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 w:rsidRPr="008A405D">
        <w:rPr>
          <w:sz w:val="24"/>
          <w:szCs w:val="24"/>
        </w:rPr>
        <w:t>Szkoła branżowa w zawodzie ślusarz narzędziowy</w:t>
      </w:r>
      <w:r w:rsidR="005A7B31" w:rsidRPr="008A405D">
        <w:rPr>
          <w:sz w:val="24"/>
          <w:szCs w:val="24"/>
        </w:rPr>
        <w:t xml:space="preserve"> – 1 oddział – 2</w:t>
      </w:r>
      <w:r w:rsidR="00537CA7">
        <w:rPr>
          <w:sz w:val="24"/>
          <w:szCs w:val="24"/>
        </w:rPr>
        <w:t>3</w:t>
      </w:r>
      <w:r w:rsidR="005A7B31" w:rsidRPr="008A405D">
        <w:rPr>
          <w:sz w:val="24"/>
          <w:szCs w:val="24"/>
        </w:rPr>
        <w:t xml:space="preserve"> uczniów</w:t>
      </w:r>
      <w:r w:rsidR="006B0270" w:rsidRPr="008A405D">
        <w:rPr>
          <w:sz w:val="24"/>
          <w:szCs w:val="24"/>
        </w:rPr>
        <w:t>.</w:t>
      </w:r>
    </w:p>
    <w:p w:rsidR="00F10714" w:rsidRDefault="00F10714" w:rsidP="00F10714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Zespół Szkół nr 2 w Nowym Tomyślu</w:t>
      </w:r>
    </w:p>
    <w:p w:rsidR="00F10714" w:rsidRPr="008A405D" w:rsidRDefault="00F10714" w:rsidP="0026725F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 w:rsidRPr="008A405D">
        <w:rPr>
          <w:sz w:val="24"/>
          <w:szCs w:val="24"/>
        </w:rPr>
        <w:t xml:space="preserve">Technikum: </w:t>
      </w:r>
      <w:r w:rsidR="006B0270" w:rsidRPr="008A405D">
        <w:rPr>
          <w:sz w:val="24"/>
          <w:szCs w:val="24"/>
        </w:rPr>
        <w:t xml:space="preserve">technik </w:t>
      </w:r>
      <w:r w:rsidRPr="008A405D">
        <w:rPr>
          <w:sz w:val="24"/>
          <w:szCs w:val="24"/>
        </w:rPr>
        <w:t>logistyk</w:t>
      </w:r>
      <w:r w:rsidR="005A7B31" w:rsidRPr="008A405D">
        <w:rPr>
          <w:sz w:val="24"/>
          <w:szCs w:val="24"/>
        </w:rPr>
        <w:t xml:space="preserve"> – 1 oddział – 32 uczniów</w:t>
      </w:r>
      <w:r w:rsidR="008A405D" w:rsidRPr="008A405D">
        <w:rPr>
          <w:sz w:val="24"/>
          <w:szCs w:val="24"/>
        </w:rPr>
        <w:t xml:space="preserve">; </w:t>
      </w:r>
      <w:r w:rsidR="006B0270" w:rsidRPr="008A405D">
        <w:rPr>
          <w:sz w:val="24"/>
          <w:szCs w:val="24"/>
        </w:rPr>
        <w:t xml:space="preserve">technik </w:t>
      </w:r>
      <w:r w:rsidRPr="008A405D">
        <w:rPr>
          <w:sz w:val="24"/>
          <w:szCs w:val="24"/>
        </w:rPr>
        <w:t>reklamy</w:t>
      </w:r>
      <w:r w:rsidR="00537CA7">
        <w:rPr>
          <w:sz w:val="24"/>
          <w:szCs w:val="24"/>
        </w:rPr>
        <w:t xml:space="preserve"> –</w:t>
      </w:r>
      <w:r w:rsidR="00537CA7">
        <w:rPr>
          <w:sz w:val="24"/>
          <w:szCs w:val="24"/>
        </w:rPr>
        <w:br/>
        <w:t>1 oddział – 31</w:t>
      </w:r>
      <w:r w:rsidR="008A405D">
        <w:rPr>
          <w:sz w:val="24"/>
          <w:szCs w:val="24"/>
        </w:rPr>
        <w:t xml:space="preserve"> uczniów;</w:t>
      </w:r>
    </w:p>
    <w:p w:rsidR="00F10714" w:rsidRDefault="00F10714" w:rsidP="00F10714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Szkoła branżowa wielozawodowa</w:t>
      </w:r>
      <w:r w:rsidR="005A7B31">
        <w:rPr>
          <w:sz w:val="24"/>
          <w:szCs w:val="24"/>
        </w:rPr>
        <w:t xml:space="preserve"> – 4 oddziały – 1</w:t>
      </w:r>
      <w:r w:rsidR="00537CA7">
        <w:rPr>
          <w:sz w:val="24"/>
          <w:szCs w:val="24"/>
        </w:rPr>
        <w:t>37</w:t>
      </w:r>
      <w:r w:rsidR="005A7B31">
        <w:rPr>
          <w:sz w:val="24"/>
          <w:szCs w:val="24"/>
        </w:rPr>
        <w:t xml:space="preserve"> uczniów</w:t>
      </w:r>
      <w:r w:rsidR="008A405D">
        <w:rPr>
          <w:sz w:val="24"/>
          <w:szCs w:val="24"/>
        </w:rPr>
        <w:t>.</w:t>
      </w:r>
    </w:p>
    <w:p w:rsidR="00F10714" w:rsidRDefault="00F10714" w:rsidP="00F10714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Zespół Szkół nr 1 w Zbąszyniu</w:t>
      </w:r>
    </w:p>
    <w:p w:rsidR="00F10714" w:rsidRDefault="00F10714" w:rsidP="00F10714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Liceum</w:t>
      </w:r>
      <w:r w:rsidR="008A405D">
        <w:rPr>
          <w:sz w:val="24"/>
          <w:szCs w:val="24"/>
        </w:rPr>
        <w:t xml:space="preserve"> – 1 oddział łączony</w:t>
      </w:r>
      <w:r>
        <w:rPr>
          <w:sz w:val="24"/>
          <w:szCs w:val="24"/>
        </w:rPr>
        <w:t xml:space="preserve"> </w:t>
      </w:r>
      <w:r w:rsidR="00AA5B70">
        <w:rPr>
          <w:sz w:val="24"/>
          <w:szCs w:val="24"/>
        </w:rPr>
        <w:t>o profilu przyrodniczo – medycznym oraz bezpieczeństwo publiczne i ratownictwo medyczne</w:t>
      </w:r>
      <w:r w:rsidR="008A405D">
        <w:rPr>
          <w:sz w:val="24"/>
          <w:szCs w:val="24"/>
        </w:rPr>
        <w:t xml:space="preserve"> – </w:t>
      </w:r>
      <w:r w:rsidR="00537CA7">
        <w:rPr>
          <w:sz w:val="24"/>
          <w:szCs w:val="24"/>
        </w:rPr>
        <w:t>35</w:t>
      </w:r>
      <w:r w:rsidR="008A405D">
        <w:rPr>
          <w:sz w:val="24"/>
          <w:szCs w:val="24"/>
        </w:rPr>
        <w:t xml:space="preserve"> uczniów;</w:t>
      </w:r>
    </w:p>
    <w:p w:rsidR="00AA5B70" w:rsidRDefault="00AA5B70" w:rsidP="00F10714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Szkoła branżowa wielozawodowa</w:t>
      </w:r>
      <w:r w:rsidR="008A405D">
        <w:rPr>
          <w:sz w:val="24"/>
          <w:szCs w:val="24"/>
        </w:rPr>
        <w:t xml:space="preserve"> – 2 oddziały – 48 uczniów</w:t>
      </w:r>
      <w:r w:rsidR="007943FA">
        <w:rPr>
          <w:sz w:val="24"/>
          <w:szCs w:val="24"/>
        </w:rPr>
        <w:t>.</w:t>
      </w:r>
    </w:p>
    <w:p w:rsidR="00F10714" w:rsidRDefault="00F10714" w:rsidP="00F10714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Zespół Szkół Rolnicze Centrum Kształcenia Ustawicznego w Trzciance</w:t>
      </w:r>
    </w:p>
    <w:p w:rsidR="00AA5B70" w:rsidRDefault="008A405D" w:rsidP="00AA5B70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Technikum – 1 oddział łączony w zawodach: </w:t>
      </w:r>
      <w:r w:rsidR="006B0270">
        <w:rPr>
          <w:sz w:val="24"/>
          <w:szCs w:val="24"/>
        </w:rPr>
        <w:t xml:space="preserve">technik </w:t>
      </w:r>
      <w:r w:rsidR="00AA5B70">
        <w:rPr>
          <w:sz w:val="24"/>
          <w:szCs w:val="24"/>
        </w:rPr>
        <w:t>weterynari</w:t>
      </w:r>
      <w:r w:rsidR="006B0270">
        <w:rPr>
          <w:sz w:val="24"/>
          <w:szCs w:val="24"/>
        </w:rPr>
        <w:t>i oraz technik żywienia</w:t>
      </w:r>
      <w:r w:rsidR="00AA5B70">
        <w:rPr>
          <w:sz w:val="24"/>
          <w:szCs w:val="24"/>
        </w:rPr>
        <w:t xml:space="preserve"> i usług gastronomicznych</w:t>
      </w:r>
      <w:r>
        <w:rPr>
          <w:sz w:val="24"/>
          <w:szCs w:val="24"/>
        </w:rPr>
        <w:t xml:space="preserve"> – 28 uczniów.</w:t>
      </w:r>
    </w:p>
    <w:p w:rsidR="008A405D" w:rsidRDefault="008A405D" w:rsidP="008A405D">
      <w:pPr>
        <w:rPr>
          <w:sz w:val="24"/>
          <w:szCs w:val="24"/>
          <w:u w:val="single"/>
        </w:rPr>
      </w:pPr>
      <w:r w:rsidRPr="008A405D">
        <w:rPr>
          <w:sz w:val="24"/>
          <w:szCs w:val="24"/>
          <w:u w:val="single"/>
        </w:rPr>
        <w:lastRenderedPageBreak/>
        <w:t>Wnioski z tegorocznego naboru:</w:t>
      </w:r>
    </w:p>
    <w:p w:rsidR="00537CA7" w:rsidRDefault="00537CA7" w:rsidP="00537CA7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Średnia liczebność oddziałów klas pierwszych na obecny rok szkolny wynosi 31,2 ucznia/oddział, ale dodać trzeba, że tak wysoki wskaźnik osiągnięto dzięki utworzeniu 4 klas łączonych.</w:t>
      </w:r>
    </w:p>
    <w:p w:rsidR="00537CA7" w:rsidRDefault="00537CA7" w:rsidP="00537CA7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Rozkład statystyczny liczebności uczniów ze względu na typ szkoły jest optymalny</w:t>
      </w:r>
      <w:r>
        <w:rPr>
          <w:sz w:val="24"/>
          <w:szCs w:val="24"/>
        </w:rPr>
        <w:br/>
        <w:t>z punktu widzenia organu prowadzącego i przedstawia się następująco: 51,2 %</w:t>
      </w:r>
      <w:r>
        <w:rPr>
          <w:sz w:val="24"/>
          <w:szCs w:val="24"/>
        </w:rPr>
        <w:br/>
        <w:t>to uczniowie szkół branżowych I stopnia, 30,7 % to uczniowie techników oraz 18,1 % to uczniowie liceów.</w:t>
      </w:r>
    </w:p>
    <w:p w:rsidR="008A405D" w:rsidRDefault="008A405D" w:rsidP="00537CA7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Mimo stosunkowo niewielkiej liczby oddziałów, nie ma zagrożenia dla nauczycieli zatrudnionych w szk</w:t>
      </w:r>
      <w:r w:rsidR="00537CA7">
        <w:rPr>
          <w:sz w:val="24"/>
          <w:szCs w:val="24"/>
        </w:rPr>
        <w:t>ołach – zdecydowana większość</w:t>
      </w:r>
      <w:r>
        <w:rPr>
          <w:sz w:val="24"/>
          <w:szCs w:val="24"/>
        </w:rPr>
        <w:t xml:space="preserve"> poza etatem</w:t>
      </w:r>
      <w:r w:rsidR="00537CA7">
        <w:rPr>
          <w:sz w:val="24"/>
          <w:szCs w:val="24"/>
        </w:rPr>
        <w:t xml:space="preserve"> realizuje</w:t>
      </w:r>
      <w:r>
        <w:rPr>
          <w:sz w:val="24"/>
          <w:szCs w:val="24"/>
        </w:rPr>
        <w:t xml:space="preserve"> godziny ponadwymiarowe i nie</w:t>
      </w:r>
      <w:r w:rsidR="00537CA7">
        <w:rPr>
          <w:sz w:val="24"/>
          <w:szCs w:val="24"/>
        </w:rPr>
        <w:t xml:space="preserve"> ma potrzeby zwalniania</w:t>
      </w:r>
      <w:r>
        <w:rPr>
          <w:sz w:val="24"/>
          <w:szCs w:val="24"/>
        </w:rPr>
        <w:t xml:space="preserve"> kadry pedagogicznej.</w:t>
      </w:r>
    </w:p>
    <w:p w:rsidR="008A405D" w:rsidRDefault="008A405D" w:rsidP="00537CA7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Nadal dyrektorzy borykają się ze znalezieniem wykwalifikowanej kadry pedagogicznej i coraz częściej posiłkują się zgodą kuratora oświaty</w:t>
      </w:r>
      <w:r w:rsidR="00537CA7">
        <w:rPr>
          <w:sz w:val="24"/>
          <w:szCs w:val="24"/>
        </w:rPr>
        <w:t xml:space="preserve"> lub</w:t>
      </w:r>
      <w:bookmarkStart w:id="0" w:name="_GoBack"/>
      <w:bookmarkEnd w:id="0"/>
      <w:r w:rsidR="00537CA7">
        <w:rPr>
          <w:sz w:val="24"/>
          <w:szCs w:val="24"/>
        </w:rPr>
        <w:t xml:space="preserve"> organu prowadzącego</w:t>
      </w:r>
      <w:r w:rsidR="00537CA7">
        <w:rPr>
          <w:sz w:val="24"/>
          <w:szCs w:val="24"/>
        </w:rPr>
        <w:br/>
      </w:r>
      <w:r>
        <w:rPr>
          <w:sz w:val="24"/>
          <w:szCs w:val="24"/>
        </w:rPr>
        <w:t>na zatrudnianie osób bez wymaganych kwalifikacji</w:t>
      </w:r>
      <w:r w:rsidR="00CA2EEB">
        <w:rPr>
          <w:sz w:val="24"/>
          <w:szCs w:val="24"/>
        </w:rPr>
        <w:t>.</w:t>
      </w:r>
    </w:p>
    <w:p w:rsidR="00CA2EEB" w:rsidRDefault="00CA2EEB" w:rsidP="00537CA7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W roku obecnym rekrutowano znaczącą liczbę uczniów z Ukrainy</w:t>
      </w:r>
      <w:r w:rsidR="00537CA7">
        <w:rPr>
          <w:sz w:val="24"/>
          <w:szCs w:val="24"/>
        </w:rPr>
        <w:t xml:space="preserve"> (łącznie 43 osoby</w:t>
      </w:r>
      <w:r w:rsidR="00537CA7">
        <w:rPr>
          <w:sz w:val="24"/>
          <w:szCs w:val="24"/>
        </w:rPr>
        <w:br/>
        <w:t>tj. 10,6 %)</w:t>
      </w:r>
      <w:r>
        <w:rPr>
          <w:sz w:val="24"/>
          <w:szCs w:val="24"/>
        </w:rPr>
        <w:t>, któr</w:t>
      </w:r>
      <w:r w:rsidR="00537CA7">
        <w:rPr>
          <w:sz w:val="24"/>
          <w:szCs w:val="24"/>
        </w:rPr>
        <w:t>ych część</w:t>
      </w:r>
      <w:r>
        <w:rPr>
          <w:sz w:val="24"/>
          <w:szCs w:val="24"/>
        </w:rPr>
        <w:t xml:space="preserve"> by</w:t>
      </w:r>
      <w:r w:rsidR="00537CA7">
        <w:rPr>
          <w:sz w:val="24"/>
          <w:szCs w:val="24"/>
        </w:rPr>
        <w:t>ła dotąd</w:t>
      </w:r>
      <w:r>
        <w:rPr>
          <w:sz w:val="24"/>
          <w:szCs w:val="24"/>
        </w:rPr>
        <w:t xml:space="preserve"> poza polskim systemem nauczania, ale z powodu powiązania świadczeń rodzinnych z obowiązkiem nauki w polskich szkołach, złożyli wnioski rekrutacyjne do szkół.</w:t>
      </w:r>
    </w:p>
    <w:p w:rsidR="00CA2EEB" w:rsidRPr="008A405D" w:rsidRDefault="00CA2EEB" w:rsidP="00537CA7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Zważywszy na rekordowo niską liczebność absolwentów klas ósmych nasze szkoły nie </w:t>
      </w:r>
      <w:r w:rsidR="0026725F">
        <w:rPr>
          <w:sz w:val="24"/>
          <w:szCs w:val="24"/>
        </w:rPr>
        <w:t>mogły utworzyć</w:t>
      </w:r>
      <w:r>
        <w:rPr>
          <w:sz w:val="24"/>
          <w:szCs w:val="24"/>
        </w:rPr>
        <w:t xml:space="preserve"> 4 dotychczasowych profili licealnych oraz </w:t>
      </w:r>
      <w:r w:rsidR="0026725F">
        <w:rPr>
          <w:sz w:val="24"/>
          <w:szCs w:val="24"/>
        </w:rPr>
        <w:t>5 zawodów w technikum – mamy nadzieję do nich powrócić w rekrutacji na rok 2025/2026.</w:t>
      </w:r>
    </w:p>
    <w:p w:rsidR="00720C0E" w:rsidRPr="00720C0E" w:rsidRDefault="00496E93" w:rsidP="006B0270">
      <w:pPr>
        <w:jc w:val="right"/>
        <w:rPr>
          <w:b/>
        </w:rPr>
      </w:pPr>
      <w:r>
        <w:rPr>
          <w:sz w:val="24"/>
          <w:szCs w:val="24"/>
        </w:rPr>
        <w:t>Marek Nyćkowiak</w:t>
      </w:r>
      <w:r w:rsidR="006B0270">
        <w:rPr>
          <w:sz w:val="24"/>
          <w:szCs w:val="24"/>
        </w:rPr>
        <w:br/>
      </w:r>
      <w:r>
        <w:rPr>
          <w:sz w:val="24"/>
          <w:szCs w:val="24"/>
        </w:rPr>
        <w:t>Powiatowe Centrum Usług Wspólnych w Nowym Tomyślu</w:t>
      </w:r>
    </w:p>
    <w:sectPr w:rsidR="00720C0E" w:rsidRPr="00720C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3A76A5"/>
    <w:multiLevelType w:val="hybridMultilevel"/>
    <w:tmpl w:val="BD7A8F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1A1DAE"/>
    <w:multiLevelType w:val="hybridMultilevel"/>
    <w:tmpl w:val="95F8B9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C0E"/>
    <w:rsid w:val="0026725F"/>
    <w:rsid w:val="00381AD7"/>
    <w:rsid w:val="003E5CB3"/>
    <w:rsid w:val="00496E93"/>
    <w:rsid w:val="00537CA7"/>
    <w:rsid w:val="005A2A92"/>
    <w:rsid w:val="005A7B31"/>
    <w:rsid w:val="005F6E41"/>
    <w:rsid w:val="006B0270"/>
    <w:rsid w:val="00720C0E"/>
    <w:rsid w:val="007943FA"/>
    <w:rsid w:val="007D7A7F"/>
    <w:rsid w:val="008A405D"/>
    <w:rsid w:val="009C6430"/>
    <w:rsid w:val="00A7053D"/>
    <w:rsid w:val="00AA5B70"/>
    <w:rsid w:val="00C11241"/>
    <w:rsid w:val="00CA2EEB"/>
    <w:rsid w:val="00CF3B57"/>
    <w:rsid w:val="00D21640"/>
    <w:rsid w:val="00D92DA2"/>
    <w:rsid w:val="00E51C3A"/>
    <w:rsid w:val="00F10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0105D1-28E5-4D9E-A3CB-FFB485E5C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20C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E51C3A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107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5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549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Nyćkowiak</dc:creator>
  <cp:keywords/>
  <dc:description/>
  <cp:lastModifiedBy>Marek Nyćkowiak</cp:lastModifiedBy>
  <cp:revision>1</cp:revision>
  <dcterms:created xsi:type="dcterms:W3CDTF">2024-09-05T13:19:00Z</dcterms:created>
  <dcterms:modified xsi:type="dcterms:W3CDTF">2024-09-11T11:00:00Z</dcterms:modified>
</cp:coreProperties>
</file>